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2" w:rsidRDefault="003A3B52" w:rsidP="005966CA">
      <w:pPr>
        <w:widowControl/>
        <w:ind w:firstLineChars="646" w:firstLine="31680"/>
        <w:jc w:val="left"/>
        <w:rPr>
          <w:rFonts w:ascii="宋体" w:cs="宋体"/>
          <w:b/>
          <w:kern w:val="0"/>
          <w:sz w:val="30"/>
          <w:szCs w:val="21"/>
        </w:rPr>
      </w:pPr>
      <w:r w:rsidRPr="005966CA">
        <w:rPr>
          <w:rFonts w:ascii="宋体" w:hAnsi="宋体" w:cs="宋体" w:hint="eastAsia"/>
          <w:b/>
          <w:kern w:val="0"/>
          <w:sz w:val="30"/>
          <w:szCs w:val="21"/>
        </w:rPr>
        <w:t>金牌店长特训营</w:t>
      </w:r>
    </w:p>
    <w:p w:rsidR="003A3B52" w:rsidRPr="005966CA" w:rsidRDefault="003A3B52" w:rsidP="005966CA">
      <w:pPr>
        <w:widowControl/>
        <w:jc w:val="left"/>
        <w:rPr>
          <w:rFonts w:ascii="宋体" w:cs="宋体"/>
          <w:b/>
          <w:kern w:val="0"/>
          <w:sz w:val="24"/>
          <w:szCs w:val="21"/>
        </w:rPr>
      </w:pPr>
      <w:r w:rsidRPr="005966CA">
        <w:rPr>
          <w:rFonts w:ascii="宋体" w:hAnsi="宋体" w:cs="宋体"/>
          <w:b/>
          <w:kern w:val="0"/>
          <w:sz w:val="24"/>
          <w:szCs w:val="21"/>
        </w:rPr>
        <w:t>2014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年</w:t>
      </w:r>
      <w:r w:rsidRPr="005966CA">
        <w:rPr>
          <w:rFonts w:ascii="宋体" w:hAnsi="宋体" w:cs="宋体"/>
          <w:b/>
          <w:kern w:val="0"/>
          <w:sz w:val="24"/>
          <w:szCs w:val="21"/>
        </w:rPr>
        <w:t>3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月</w:t>
      </w:r>
      <w:r w:rsidRPr="005966CA">
        <w:rPr>
          <w:rFonts w:ascii="宋体" w:hAnsi="宋体" w:cs="宋体"/>
          <w:b/>
          <w:kern w:val="0"/>
          <w:sz w:val="24"/>
          <w:szCs w:val="21"/>
        </w:rPr>
        <w:t>10-11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日</w:t>
      </w:r>
      <w:r>
        <w:rPr>
          <w:rFonts w:ascii="宋体" w:hAnsi="宋体" w:cs="宋体" w:hint="eastAsia"/>
          <w:b/>
          <w:kern w:val="0"/>
          <w:sz w:val="24"/>
          <w:szCs w:val="21"/>
        </w:rPr>
        <w:t>杭州</w:t>
      </w:r>
    </w:p>
    <w:p w:rsidR="003A3B52" w:rsidRDefault="003A3B52" w:rsidP="005966CA">
      <w:pPr>
        <w:widowControl/>
        <w:jc w:val="left"/>
        <w:rPr>
          <w:rFonts w:ascii="宋体" w:cs="宋体"/>
          <w:b/>
          <w:kern w:val="0"/>
          <w:sz w:val="24"/>
          <w:szCs w:val="21"/>
        </w:rPr>
      </w:pPr>
      <w:r w:rsidRPr="005966CA">
        <w:rPr>
          <w:rFonts w:ascii="宋体" w:hAnsi="宋体" w:cs="宋体" w:hint="eastAsia"/>
          <w:b/>
          <w:kern w:val="0"/>
          <w:sz w:val="24"/>
          <w:szCs w:val="21"/>
        </w:rPr>
        <w:t>培训费：</w:t>
      </w:r>
      <w:r w:rsidRPr="005966CA">
        <w:rPr>
          <w:rFonts w:ascii="宋体" w:hAnsi="宋体" w:cs="宋体"/>
          <w:b/>
          <w:kern w:val="0"/>
          <w:sz w:val="24"/>
          <w:szCs w:val="21"/>
        </w:rPr>
        <w:t>2980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元</w:t>
      </w:r>
      <w:r w:rsidRPr="005966CA">
        <w:rPr>
          <w:rFonts w:ascii="宋体" w:hAnsi="宋体" w:cs="宋体"/>
          <w:b/>
          <w:kern w:val="0"/>
          <w:sz w:val="24"/>
          <w:szCs w:val="21"/>
        </w:rPr>
        <w:t>/</w:t>
      </w:r>
      <w:r w:rsidRPr="005966CA">
        <w:rPr>
          <w:rFonts w:ascii="宋体" w:hAnsi="宋体" w:cs="宋体" w:hint="eastAsia"/>
          <w:b/>
          <w:kern w:val="0"/>
          <w:sz w:val="24"/>
          <w:szCs w:val="21"/>
        </w:rPr>
        <w:t>人（含培训费、资料费、税金、）</w:t>
      </w:r>
    </w:p>
    <w:p w:rsidR="003A3B52" w:rsidRPr="005966CA" w:rsidRDefault="003A3B52" w:rsidP="005966CA">
      <w:pPr>
        <w:widowControl/>
        <w:jc w:val="left"/>
        <w:rPr>
          <w:rFonts w:ascii="宋体" w:cs="宋体"/>
          <w:b/>
          <w:kern w:val="0"/>
          <w:sz w:val="24"/>
          <w:szCs w:val="21"/>
        </w:rPr>
      </w:pP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【培训对象】运营经理、区域经理、连锁店长、督导、储备店长、资深导购等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【授课风格】专业讲授、分组讨论、案例分析、小组活动、游戏演练、录像分享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【课程导言】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 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对于连锁企业而言，门店是销售和毛利的实现者，门店是连锁企业的利润中心亦无庸置疑。麻雀虽小，五脏俱全。店长是门店之魂，提升店长的综合能力是提升门店盈利能力的必由之路。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  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事实上我们面临的问题是，在连锁企业快速发展的今天，门店店长的管理水平制约了企业的发展。高层有远大的战略目标，中层有详细的工作计划，但往往在在直接面对消费者的地方</w:t>
      </w:r>
      <w:r w:rsidRPr="00D0750D">
        <w:rPr>
          <w:rFonts w:ascii="宋体" w:hAnsi="宋体" w:cs="宋体"/>
          <w:kern w:val="0"/>
          <w:szCs w:val="21"/>
        </w:rPr>
        <w:t>---</w:t>
      </w:r>
      <w:r w:rsidRPr="00D0750D">
        <w:rPr>
          <w:rFonts w:ascii="宋体" w:hAnsi="宋体" w:cs="宋体" w:hint="eastAsia"/>
          <w:kern w:val="0"/>
          <w:szCs w:val="21"/>
        </w:rPr>
        <w:t>门店的执行起来往往问题百出，造成这样的原因有很多，但门店店长自身的经营和管理能力有待提升。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  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于是，连锁企业不断从内部提升管理人员，但晋升之后看到的结果往往是少了一个优秀的员工，多了一个令人失望的店长；从外部空降经验丰富的店长未必适合公司的企业文化，从一张白纸的大学生中来培养“接班人”恐怕也难以满足企业快速发展的需求，我们该怎么办？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【课程收益】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素养培养：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协助学员调整做为优秀店长的职业化心态；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店长从导购到管理者的思维意识转变与提升；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引导树立职业化道德和操守，理解如何处理好老板、店员和谐关系；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引导店长树立团队作战、高效执行和主动营销等意识；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能力训练：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培养店长的人员管理和训练辅导能力；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培养店长制订制度和规范的能力；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提升店长的现场管理能力，提高门店工作执行效率；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提升店长团队建设能力，营造快乐有拼劲的氛围能力；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提升店长领导力和个人魅力能力；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提升店长的销售管理和目标推进的意识和能力；提升店长客户管理和服务能力；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提升店长主动营销意识；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提升店长促销策划意识；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工具参考：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提供相关门店管理流程、规范、制度的工具参考；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提升门店日常管理表格和工具参考；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提供门店经营和分析管理工具参考。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（一）金牌店长职业化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一、理解职业化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、什么是职业化？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、职业化三大要素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、职业化的目标？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二、店长的角色定位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三、金牌店长金牌心态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四、店长能力与职责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、店长能力具备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、店长的核心职责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五、金牌店长职业观念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六、从导购到店长的思维提升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七、店长与老板合作之道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（二）门店销售技巧提升能力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导引：店长销售职能的转变与要求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第一节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门店销售规范及设计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一、门店零售核心思想级应用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、顾客买的是什么？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、客户为什么买？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、家居门店提升销售技巧的六个关键点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4</w:t>
      </w:r>
      <w:r w:rsidRPr="00D0750D">
        <w:rPr>
          <w:rFonts w:ascii="宋体" w:hAnsi="宋体" w:cs="宋体" w:hint="eastAsia"/>
          <w:kern w:val="0"/>
          <w:szCs w:val="21"/>
        </w:rPr>
        <w:t>、塑造产品差异的五大法则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5</w:t>
      </w:r>
      <w:r w:rsidRPr="00D0750D">
        <w:rPr>
          <w:rFonts w:ascii="宋体" w:hAnsi="宋体" w:cs="宋体" w:hint="eastAsia"/>
          <w:kern w:val="0"/>
          <w:szCs w:val="21"/>
        </w:rPr>
        <w:t>、塑造“过时不够”的技巧与法则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6</w:t>
      </w:r>
      <w:r w:rsidRPr="00D0750D">
        <w:rPr>
          <w:rFonts w:ascii="宋体" w:hAnsi="宋体" w:cs="宋体" w:hint="eastAsia"/>
          <w:kern w:val="0"/>
          <w:szCs w:val="21"/>
        </w:rPr>
        <w:t>、门店销售流程节点及关键点分析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二、如何提升门店客单价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、提升客单价的思维陷阱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、提升客单价的四种模式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、提升客单品单价的三个方式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三、门店销售话术设计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、销售话术的意义与使用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、销售话术设计工具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、销售话术设计流程及步骤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4</w:t>
      </w:r>
      <w:r w:rsidRPr="00D0750D">
        <w:rPr>
          <w:rFonts w:ascii="宋体" w:hAnsi="宋体" w:cs="宋体" w:hint="eastAsia"/>
          <w:kern w:val="0"/>
          <w:szCs w:val="21"/>
        </w:rPr>
        <w:t>、销售话术内容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第二节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导购的培训与辅导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一、导购的三个层次（能力要求）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二、门店导购的培训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、培训内容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、培训实施原则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、工具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4</w:t>
      </w:r>
      <w:r w:rsidRPr="00D0750D">
        <w:rPr>
          <w:rFonts w:ascii="宋体" w:hAnsi="宋体" w:cs="宋体" w:hint="eastAsia"/>
          <w:kern w:val="0"/>
          <w:szCs w:val="21"/>
        </w:rPr>
        <w:t>、导购培训形式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5</w:t>
      </w:r>
      <w:r w:rsidRPr="00D0750D">
        <w:rPr>
          <w:rFonts w:ascii="宋体" w:hAnsi="宋体" w:cs="宋体" w:hint="eastAsia"/>
          <w:kern w:val="0"/>
          <w:szCs w:val="21"/>
        </w:rPr>
        <w:t>、新招人员的培训流程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（三）门店运营管理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 w:hint="eastAsia"/>
          <w:kern w:val="0"/>
          <w:szCs w:val="21"/>
        </w:rPr>
        <w:t>导引：门店运营管理实务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、门店运营管理实务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、门店运营管理关键性原则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第一节</w:t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门店人员管理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一、门店组织架构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、设计原则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、典型性门店组织架构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3</w:t>
      </w:r>
      <w:r w:rsidRPr="00D0750D">
        <w:rPr>
          <w:rFonts w:ascii="宋体" w:hAnsi="宋体" w:cs="宋体" w:hint="eastAsia"/>
          <w:kern w:val="0"/>
          <w:szCs w:val="21"/>
        </w:rPr>
        <w:t>、门店岗位职责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二、门店招聘管理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1</w:t>
      </w:r>
      <w:r w:rsidRPr="00D0750D">
        <w:rPr>
          <w:rFonts w:ascii="宋体" w:hAnsi="宋体" w:cs="宋体" w:hint="eastAsia"/>
          <w:kern w:val="0"/>
          <w:szCs w:val="21"/>
        </w:rPr>
        <w:t>、人员要求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2</w:t>
      </w:r>
      <w:r w:rsidRPr="00D0750D">
        <w:rPr>
          <w:rFonts w:ascii="宋体" w:hAnsi="宋体" w:cs="宋体" w:hint="eastAsia"/>
          <w:kern w:val="0"/>
          <w:szCs w:val="21"/>
        </w:rPr>
        <w:t>、招聘途径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、如何有效招聘面试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三、门店导购的考核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、导购考核基本内容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、考核关键要素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、考核的四个体现结果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）岗位级别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）日常奖惩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 xml:space="preserve">?  </w:t>
      </w:r>
      <w:r w:rsidRPr="00D0750D">
        <w:rPr>
          <w:rFonts w:ascii="宋体" w:hAnsi="宋体" w:cs="宋体" w:hint="eastAsia"/>
          <w:kern w:val="0"/>
          <w:szCs w:val="21"/>
        </w:rPr>
        <w:t>日常管理奖惩要点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）工资薪酬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 </w:t>
      </w:r>
      <w:r w:rsidRPr="00D0750D">
        <w:rPr>
          <w:rFonts w:ascii="宋体" w:hAnsi="宋体" w:cs="宋体"/>
          <w:kern w:val="0"/>
          <w:szCs w:val="21"/>
        </w:rPr>
        <w:t xml:space="preserve"> 4</w:t>
      </w:r>
      <w:r w:rsidRPr="00D0750D">
        <w:rPr>
          <w:rFonts w:ascii="宋体" w:hAnsi="宋体" w:cs="宋体" w:hint="eastAsia"/>
          <w:kern w:val="0"/>
          <w:szCs w:val="21"/>
        </w:rPr>
        <w:t>）正负激励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第二节</w:t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门店现场管理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一、现场管理要义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、现场管理意义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、现场管理重点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、现场管理基本要求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4</w:t>
      </w:r>
      <w:r w:rsidRPr="00D0750D">
        <w:rPr>
          <w:rFonts w:ascii="宋体" w:hAnsi="宋体" w:cs="宋体" w:hint="eastAsia"/>
          <w:kern w:val="0"/>
          <w:szCs w:val="21"/>
        </w:rPr>
        <w:t>、现场管理基本方法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二、店长现场管理职责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、店长现场管理职责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、店长工作内容与流程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1</w:t>
      </w:r>
      <w:r w:rsidRPr="00D0750D">
        <w:rPr>
          <w:rFonts w:ascii="宋体" w:hAnsi="宋体" w:cs="宋体" w:hint="eastAsia"/>
          <w:kern w:val="0"/>
          <w:szCs w:val="21"/>
        </w:rPr>
        <w:t>）日工作流程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2</w:t>
      </w:r>
      <w:r w:rsidRPr="00D0750D">
        <w:rPr>
          <w:rFonts w:ascii="宋体" w:hAnsi="宋体" w:cs="宋体" w:hint="eastAsia"/>
          <w:kern w:val="0"/>
          <w:szCs w:val="21"/>
        </w:rPr>
        <w:t>）周度工作内容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3</w:t>
      </w:r>
      <w:r w:rsidRPr="00D0750D">
        <w:rPr>
          <w:rFonts w:ascii="宋体" w:hAnsi="宋体" w:cs="宋体" w:hint="eastAsia"/>
          <w:kern w:val="0"/>
          <w:szCs w:val="21"/>
        </w:rPr>
        <w:t>）月度工作内容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4</w:t>
      </w:r>
      <w:r w:rsidRPr="00D0750D">
        <w:rPr>
          <w:rFonts w:ascii="宋体" w:hAnsi="宋体" w:cs="宋体" w:hint="eastAsia"/>
          <w:kern w:val="0"/>
          <w:szCs w:val="21"/>
        </w:rPr>
        <w:t>）参考管理工具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三、用</w:t>
      </w:r>
      <w:r w:rsidRPr="00D0750D">
        <w:rPr>
          <w:rFonts w:ascii="宋体" w:hAnsi="宋体" w:cs="宋体"/>
          <w:kern w:val="0"/>
          <w:szCs w:val="21"/>
        </w:rPr>
        <w:t>5S</w:t>
      </w:r>
      <w:r w:rsidRPr="00D0750D">
        <w:rPr>
          <w:rFonts w:ascii="宋体" w:hAnsi="宋体" w:cs="宋体" w:hint="eastAsia"/>
          <w:kern w:val="0"/>
          <w:szCs w:val="21"/>
        </w:rPr>
        <w:t>指导门店现场管理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</w:t>
      </w:r>
      <w:r w:rsidRPr="00D0750D">
        <w:rPr>
          <w:rFonts w:ascii="宋体" w:hAnsi="宋体" w:cs="宋体"/>
          <w:kern w:val="0"/>
          <w:szCs w:val="21"/>
        </w:rPr>
        <w:t>5S</w:t>
      </w:r>
      <w:r w:rsidRPr="00D0750D">
        <w:rPr>
          <w:rFonts w:ascii="宋体" w:hAnsi="宋体" w:cs="宋体" w:hint="eastAsia"/>
          <w:kern w:val="0"/>
          <w:szCs w:val="21"/>
        </w:rPr>
        <w:t>释义及门店应用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、门店实施</w:t>
      </w:r>
      <w:r w:rsidRPr="00D0750D">
        <w:rPr>
          <w:rFonts w:ascii="宋体" w:hAnsi="宋体" w:cs="宋体"/>
          <w:kern w:val="0"/>
          <w:szCs w:val="21"/>
        </w:rPr>
        <w:t>5S</w:t>
      </w:r>
      <w:r w:rsidRPr="00D0750D">
        <w:rPr>
          <w:rFonts w:ascii="宋体" w:hAnsi="宋体" w:cs="宋体" w:hint="eastAsia"/>
          <w:kern w:val="0"/>
          <w:szCs w:val="21"/>
        </w:rPr>
        <w:t>程序与步骤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3</w:t>
      </w:r>
      <w:r w:rsidRPr="00D0750D">
        <w:rPr>
          <w:rFonts w:ascii="宋体" w:hAnsi="宋体" w:cs="宋体" w:hint="eastAsia"/>
          <w:kern w:val="0"/>
          <w:szCs w:val="21"/>
        </w:rPr>
        <w:t>、</w:t>
      </w:r>
      <w:r w:rsidRPr="00D0750D">
        <w:rPr>
          <w:rFonts w:ascii="宋体" w:hAnsi="宋体" w:cs="宋体"/>
          <w:kern w:val="0"/>
          <w:szCs w:val="21"/>
        </w:rPr>
        <w:t>5S</w:t>
      </w:r>
      <w:r w:rsidRPr="00D0750D">
        <w:rPr>
          <w:rFonts w:ascii="宋体" w:hAnsi="宋体" w:cs="宋体" w:hint="eastAsia"/>
          <w:kern w:val="0"/>
          <w:szCs w:val="21"/>
        </w:rPr>
        <w:t>现场演练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第三节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门店会议管理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一、门店主要会议形式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二、门店晨会管理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1</w:t>
      </w:r>
      <w:r w:rsidRPr="00D0750D">
        <w:rPr>
          <w:rFonts w:ascii="宋体" w:hAnsi="宋体" w:cs="宋体" w:hint="eastAsia"/>
          <w:kern w:val="0"/>
          <w:szCs w:val="21"/>
        </w:rPr>
        <w:t>、晨会的意义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2</w:t>
      </w:r>
      <w:r w:rsidRPr="00D0750D">
        <w:rPr>
          <w:rFonts w:ascii="宋体" w:hAnsi="宋体" w:cs="宋体" w:hint="eastAsia"/>
          <w:kern w:val="0"/>
          <w:szCs w:val="21"/>
        </w:rPr>
        <w:t>、常见错误晨会观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3</w:t>
      </w:r>
      <w:r w:rsidRPr="00D0750D">
        <w:rPr>
          <w:rFonts w:ascii="宋体" w:hAnsi="宋体" w:cs="宋体" w:hint="eastAsia"/>
          <w:kern w:val="0"/>
          <w:szCs w:val="21"/>
        </w:rPr>
        <w:t>、晨会效果不好的原因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4</w:t>
      </w:r>
      <w:r w:rsidRPr="00D0750D">
        <w:rPr>
          <w:rFonts w:ascii="宋体" w:hAnsi="宋体" w:cs="宋体" w:hint="eastAsia"/>
          <w:kern w:val="0"/>
          <w:szCs w:val="21"/>
        </w:rPr>
        <w:t>、开好晨会的六个关键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5</w:t>
      </w:r>
      <w:r w:rsidRPr="00D0750D">
        <w:rPr>
          <w:rFonts w:ascii="宋体" w:hAnsi="宋体" w:cs="宋体" w:hint="eastAsia"/>
          <w:kern w:val="0"/>
          <w:szCs w:val="21"/>
        </w:rPr>
        <w:t>、晨会基本流程与内容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6</w:t>
      </w:r>
      <w:r w:rsidRPr="00D0750D">
        <w:rPr>
          <w:rFonts w:ascii="宋体" w:hAnsi="宋体" w:cs="宋体" w:hint="eastAsia"/>
          <w:kern w:val="0"/>
          <w:szCs w:val="21"/>
        </w:rPr>
        <w:t>、参考：门店主题日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三、门店夕会管理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1</w:t>
      </w:r>
      <w:r w:rsidRPr="00D0750D">
        <w:rPr>
          <w:rFonts w:ascii="宋体" w:hAnsi="宋体" w:cs="宋体" w:hint="eastAsia"/>
          <w:kern w:val="0"/>
          <w:szCs w:val="21"/>
        </w:rPr>
        <w:t>、门店夕会意义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、系会内容与基本流程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四、周、月度会议管理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1</w:t>
      </w:r>
      <w:r w:rsidRPr="00D0750D">
        <w:rPr>
          <w:rFonts w:ascii="宋体" w:hAnsi="宋体" w:cs="宋体" w:hint="eastAsia"/>
          <w:kern w:val="0"/>
          <w:szCs w:val="21"/>
        </w:rPr>
        <w:t>、会议管理关键要素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、会议基本内容与流程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五、年度总结大会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六、门店促销动员会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第四节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门店团队建设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一、团队建设基本理念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、什么是团队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、团队三个要素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、团队建设的目标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4</w:t>
      </w:r>
      <w:r w:rsidRPr="00D0750D">
        <w:rPr>
          <w:rFonts w:ascii="宋体" w:hAnsi="宋体" w:cs="宋体" w:hint="eastAsia"/>
          <w:kern w:val="0"/>
          <w:szCs w:val="21"/>
        </w:rPr>
        <w:t>、团队建设三大基石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5</w:t>
      </w:r>
      <w:r w:rsidRPr="00D0750D">
        <w:rPr>
          <w:rFonts w:ascii="宋体" w:hAnsi="宋体" w:cs="宋体" w:hint="eastAsia"/>
          <w:kern w:val="0"/>
          <w:szCs w:val="21"/>
        </w:rPr>
        <w:t>、卓越团队的特质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二、门店团队文化与目标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三、店长如何建立威信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四、提升团队执行力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、团队执行力不好的原因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、店长在执行力上的病症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、提升执行力的三个关键点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4</w:t>
      </w:r>
      <w:r w:rsidRPr="00D0750D">
        <w:rPr>
          <w:rFonts w:ascii="宋体" w:hAnsi="宋体" w:cs="宋体" w:hint="eastAsia"/>
          <w:kern w:val="0"/>
          <w:szCs w:val="21"/>
        </w:rPr>
        <w:t>、员工工作沟通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五、门店难点员工管理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六、门店如何塑造快乐氛围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 w:hint="eastAsia"/>
          <w:kern w:val="0"/>
          <w:szCs w:val="21"/>
        </w:rPr>
        <w:t>七、员工的激励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（四）门店经营提升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第一节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销售目标管理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一、目标计划基础导论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、门店销售四驾马车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、门店销售提升的四个方向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、实现目标的四个关键节点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二、门店销售计划制定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、制定计划的三个步骤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、计划制定的工具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三、目标实施与推进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、实施重点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、计划与检查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四、门店销售分析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1</w:t>
      </w:r>
      <w:r w:rsidRPr="00D0750D">
        <w:rPr>
          <w:rFonts w:ascii="宋体" w:hAnsi="宋体" w:cs="宋体" w:hint="eastAsia"/>
          <w:kern w:val="0"/>
          <w:szCs w:val="21"/>
        </w:rPr>
        <w:t>、销售分析的意义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2</w:t>
      </w:r>
      <w:r w:rsidRPr="00D0750D">
        <w:rPr>
          <w:rFonts w:ascii="宋体" w:hAnsi="宋体" w:cs="宋体" w:hint="eastAsia"/>
          <w:kern w:val="0"/>
          <w:szCs w:val="21"/>
        </w:rPr>
        <w:t>、门店</w:t>
      </w:r>
      <w:r w:rsidRPr="00D0750D">
        <w:rPr>
          <w:rFonts w:ascii="宋体" w:hAnsi="宋体" w:cs="宋体"/>
          <w:kern w:val="0"/>
          <w:szCs w:val="21"/>
        </w:rPr>
        <w:t>KPI</w:t>
      </w:r>
      <w:r w:rsidRPr="00D0750D">
        <w:rPr>
          <w:rFonts w:ascii="宋体" w:hAnsi="宋体" w:cs="宋体"/>
          <w:kern w:val="0"/>
          <w:szCs w:val="21"/>
        </w:rPr>
        <w:br/>
        <w:t>  3</w:t>
      </w:r>
      <w:r w:rsidRPr="00D0750D">
        <w:rPr>
          <w:rFonts w:ascii="宋体" w:hAnsi="宋体" w:cs="宋体" w:hint="eastAsia"/>
          <w:kern w:val="0"/>
          <w:szCs w:val="21"/>
        </w:rPr>
        <w:t>、销售分析的维度及公式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五、门店产品线规划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、从便宜说起：规划的意义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2</w:t>
      </w:r>
      <w:r w:rsidRPr="00D0750D">
        <w:rPr>
          <w:rFonts w:ascii="宋体" w:hAnsi="宋体" w:cs="宋体" w:hint="eastAsia"/>
          <w:kern w:val="0"/>
          <w:szCs w:val="21"/>
        </w:rPr>
        <w:t>、六类产品线规划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第二节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门店促销策划与执行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一、</w:t>
      </w:r>
      <w:r w:rsidRPr="00D0750D">
        <w:rPr>
          <w:rFonts w:ascii="宋体" w:cs="宋体"/>
          <w:kern w:val="0"/>
          <w:szCs w:val="21"/>
        </w:rPr>
        <w:t>     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终端门店促销解析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、促销的本质及意义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、促销的核心手段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、完整促销的八个步骤（内容）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二、促销方案设计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、如何设计促销主题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）促销主题有效性判定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）促销主题设计的四个维度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、促销活动方案设计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1</w:t>
      </w:r>
      <w:r w:rsidRPr="00D0750D">
        <w:rPr>
          <w:rFonts w:ascii="宋体" w:hAnsi="宋体" w:cs="宋体" w:hint="eastAsia"/>
          <w:kern w:val="0"/>
          <w:szCs w:val="21"/>
        </w:rPr>
        <w:t>）促销方案设计的五个关键性思维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）活动方案设计的四个关键节点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）高效促销六类活动方案设计、操作要点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4</w:t>
      </w:r>
      <w:r w:rsidRPr="00D0750D">
        <w:rPr>
          <w:rFonts w:ascii="宋体" w:hAnsi="宋体" w:cs="宋体" w:hint="eastAsia"/>
          <w:kern w:val="0"/>
          <w:szCs w:val="21"/>
        </w:rPr>
        <w:t>）主要优惠形式设计操作要点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第三节</w:t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 xml:space="preserve"> </w:t>
      </w:r>
      <w:r w:rsidRPr="00D0750D">
        <w:rPr>
          <w:rFonts w:ascii="宋体" w:hAnsi="宋体" w:cs="宋体" w:hint="eastAsia"/>
          <w:kern w:val="0"/>
          <w:szCs w:val="21"/>
        </w:rPr>
        <w:t>门店客户服务管理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一、客户服务提升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、门店客户管理意识提升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、门店客户服务管理原则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、售后环节客户管理策略与方法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4</w:t>
      </w:r>
      <w:r w:rsidRPr="00D0750D">
        <w:rPr>
          <w:rFonts w:ascii="宋体" w:hAnsi="宋体" w:cs="宋体" w:hint="eastAsia"/>
          <w:kern w:val="0"/>
          <w:szCs w:val="21"/>
        </w:rPr>
        <w:t>、客户关怀方法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）急之所急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）客户惊喜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3</w:t>
      </w:r>
      <w:r w:rsidRPr="00D0750D">
        <w:rPr>
          <w:rFonts w:ascii="宋体" w:hAnsi="宋体" w:cs="宋体" w:hint="eastAsia"/>
          <w:kern w:val="0"/>
          <w:szCs w:val="21"/>
        </w:rPr>
        <w:t>）个性化服务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4</w:t>
      </w:r>
      <w:r w:rsidRPr="00D0750D">
        <w:rPr>
          <w:rFonts w:ascii="宋体" w:hAnsi="宋体" w:cs="宋体" w:hint="eastAsia"/>
          <w:kern w:val="0"/>
          <w:szCs w:val="21"/>
        </w:rPr>
        <w:t>）多点接触服务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5</w:t>
      </w:r>
      <w:r w:rsidRPr="00D0750D">
        <w:rPr>
          <w:rFonts w:ascii="宋体" w:hAnsi="宋体" w:cs="宋体" w:hint="eastAsia"/>
          <w:kern w:val="0"/>
          <w:szCs w:val="21"/>
        </w:rPr>
        <w:t>）以客户为中心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二、客户投诉处理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/>
          <w:kern w:val="0"/>
          <w:szCs w:val="21"/>
        </w:rPr>
        <w:t>1</w:t>
      </w:r>
      <w:r w:rsidRPr="00D0750D">
        <w:rPr>
          <w:rFonts w:ascii="宋体" w:hAnsi="宋体" w:cs="宋体" w:hint="eastAsia"/>
          <w:kern w:val="0"/>
          <w:szCs w:val="21"/>
        </w:rPr>
        <w:t>、投诉处理原则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/>
          <w:kern w:val="0"/>
          <w:szCs w:val="21"/>
        </w:rPr>
        <w:t>2</w:t>
      </w:r>
      <w:r w:rsidRPr="00D0750D">
        <w:rPr>
          <w:rFonts w:ascii="宋体" w:hAnsi="宋体" w:cs="宋体" w:hint="eastAsia"/>
          <w:kern w:val="0"/>
          <w:szCs w:val="21"/>
        </w:rPr>
        <w:t>、投诉处理技巧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cs="宋体"/>
          <w:kern w:val="0"/>
          <w:szCs w:val="21"/>
        </w:rPr>
        <w:t> 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【讲师简介】</w:t>
      </w:r>
      <w:r w:rsidRPr="00D0750D">
        <w:rPr>
          <w:rFonts w:ascii="宋体" w:hAnsi="宋体" w:cs="宋体" w:hint="eastAsia"/>
          <w:kern w:val="0"/>
          <w:szCs w:val="21"/>
          <w:shd w:val="clear" w:color="auto" w:fill="FFFFFF"/>
        </w:rPr>
        <w:t>张少卿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 w:hint="eastAsia"/>
          <w:kern w:val="0"/>
          <w:szCs w:val="21"/>
        </w:rPr>
        <w:t>门店业绩提升专家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 w:hint="eastAsia"/>
          <w:kern w:val="0"/>
          <w:szCs w:val="21"/>
        </w:rPr>
        <w:t>实战终端促销策划专家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 w:hint="eastAsia"/>
          <w:kern w:val="0"/>
          <w:szCs w:val="21"/>
        </w:rPr>
        <w:t>国内著名零售系统操盘手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 w:hint="eastAsia"/>
          <w:kern w:val="0"/>
          <w:szCs w:val="21"/>
        </w:rPr>
        <w:t>国美零售系统应用推广第一人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 w:hint="eastAsia"/>
          <w:kern w:val="0"/>
          <w:szCs w:val="21"/>
        </w:rPr>
        <w:t>中国建材营销研究院零售系统首席顾问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 w:hint="eastAsia"/>
          <w:kern w:val="0"/>
          <w:szCs w:val="21"/>
        </w:rPr>
        <w:t>中国百佳培训师、国际注册高级培训师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cs="宋体"/>
          <w:kern w:val="0"/>
          <w:szCs w:val="21"/>
        </w:rPr>
        <w:t> </w:t>
      </w:r>
      <w:r w:rsidRPr="00D0750D">
        <w:rPr>
          <w:rFonts w:ascii="宋体" w:hAnsi="宋体" w:cs="宋体" w:hint="eastAsia"/>
          <w:kern w:val="0"/>
          <w:szCs w:val="21"/>
        </w:rPr>
        <w:t>实战经验：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中国电器连锁第一品牌国美电器近十年实战经历，历任采购经理、店长、分部总经理、集团培训师；中国集成电器第一高端品牌宝兰电器营销总监。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有丰富的零售终端经营管理经验，将国美零售运营系统进行了很好的整理提炼，并结合前沿营销管理理念融合应用，被业界誉为国美零售运营系统应用推广第一人！首创门店业绩突破五大引擎系统，倡导业绩要长久、持续、稳定提升，要从销售技巧、规范管理、促销宣传、渠道拓展、品牌营销五个方面进行系统改善。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熟悉国内零售一线实情，了解终端人员状态和客户问题，能更好地将权威销售理论与当前终端现状结合，首次将话术设计加入门店销售培训，结合情景演练、心态激励为企业快速、批量打造销售精英！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授课风格：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观点新颖、案例贴切，风格幽默、气氛热烈，强调从心态调整和方法提升两方面打造卓越零售团队，倡导学员有触动、方法很实用，训后才能立即行动。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擅长领域：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金牌店长培训、王牌导购训练、门店规范化运营提升、促销策划与执行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hAnsi="宋体" w:cs="宋体" w:hint="eastAsia"/>
          <w:kern w:val="0"/>
          <w:szCs w:val="21"/>
        </w:rPr>
        <w:t>部分服务企业：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服装连锁：报喜鸟、太子龙、百圆</w:t>
      </w:r>
      <w:r w:rsidRPr="00D0750D">
        <w:rPr>
          <w:rFonts w:ascii="宋体" w:hAnsi="宋体" w:cs="宋体"/>
          <w:kern w:val="0"/>
          <w:szCs w:val="21"/>
        </w:rPr>
        <w:t>y</w:t>
      </w:r>
      <w:r w:rsidRPr="00D0750D">
        <w:rPr>
          <w:rFonts w:ascii="宋体" w:hAnsi="宋体" w:cs="宋体" w:hint="eastAsia"/>
          <w:kern w:val="0"/>
          <w:szCs w:val="21"/>
        </w:rPr>
        <w:t>裤业、红豆服饰、阿仕顿男装、阿里金币男装等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电器通讯：创维、国美、爱国者、天语通讯、欧普照明、深圳顺电、宝兰电器等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建材家居：和成卫浴、九牧卫浴、蒙娜丽莎、东鹏陶瓷、圣象地板、慕思寝具、联邦家居等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百货商超：世纪新都百货、茂业百货、每天百货、济南华联、迪亚天天、徽商集团等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酒店餐饮：小肥羊、上海激情百度酒吧、中粮集团、九天酒店、四海酒家、成都六婆等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珠宝连锁：中国黄金、周大福珠宝、爱度珠宝、女娲珠宝连锁、南京标点珠宝等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医药连锁：海王星辰、万泽医药、立健医药城、无锡山禾集团、康恒大药房、友和医药等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美容美发：千色店、资生堂、魔方美容、纤盈堂、曲姿、卡顿、首脑、李医生等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家纺连锁：雅芳婷家纺、罗莱家纺、江苏堂皇、浙江好梦来、山东如意、金太阳等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内衣连锁：都市丽人、黛安芬内衣、上海素芮、</w:t>
      </w:r>
      <w:r w:rsidRPr="00D0750D">
        <w:rPr>
          <w:rFonts w:ascii="宋体" w:hAnsi="宋体" w:cs="宋体"/>
          <w:kern w:val="0"/>
          <w:szCs w:val="21"/>
        </w:rPr>
        <w:t>AB</w:t>
      </w:r>
      <w:r w:rsidRPr="00D0750D">
        <w:rPr>
          <w:rFonts w:ascii="宋体" w:hAnsi="宋体" w:cs="宋体" w:hint="eastAsia"/>
          <w:kern w:val="0"/>
          <w:szCs w:val="21"/>
        </w:rPr>
        <w:t>集团、雪妮芳内衣、杭州娅茜等</w:t>
      </w:r>
      <w:r w:rsidRPr="00D0750D">
        <w:rPr>
          <w:rFonts w:ascii="宋体" w:cs="宋体"/>
          <w:kern w:val="0"/>
          <w:szCs w:val="21"/>
        </w:rPr>
        <w:br/>
      </w:r>
      <w:r w:rsidRPr="00D0750D">
        <w:rPr>
          <w:rFonts w:ascii="宋体" w:hAnsi="宋体" w:cs="宋体" w:hint="eastAsia"/>
          <w:kern w:val="0"/>
          <w:szCs w:val="21"/>
        </w:rPr>
        <w:t>汽修美容：奔瑞汽车美容连锁、卡根汽车用品、山东润华集团、正大富通汽配连锁等</w:t>
      </w:r>
    </w:p>
    <w:p w:rsidR="003A3B52" w:rsidRPr="00D0750D" w:rsidRDefault="003A3B52" w:rsidP="00D0750D">
      <w:pPr>
        <w:widowControl/>
        <w:jc w:val="left"/>
        <w:rPr>
          <w:rFonts w:ascii="宋体" w:cs="宋体"/>
          <w:kern w:val="0"/>
          <w:szCs w:val="21"/>
        </w:rPr>
      </w:pPr>
      <w:r w:rsidRPr="00D0750D">
        <w:rPr>
          <w:rFonts w:ascii="宋体" w:cs="宋体"/>
          <w:kern w:val="0"/>
          <w:szCs w:val="21"/>
        </w:rPr>
        <w:t> </w:t>
      </w:r>
    </w:p>
    <w:p w:rsidR="003A3B52" w:rsidRDefault="003A3B52" w:rsidP="00205565">
      <w:pPr>
        <w:spacing w:before="300"/>
        <w:jc w:val="left"/>
      </w:pPr>
      <w:r>
        <w:rPr>
          <w:rFonts w:hint="eastAsia"/>
        </w:rPr>
        <w:t>联系方式：中企联企业培训网</w:t>
      </w:r>
      <w:r>
        <w:br/>
      </w:r>
      <w:r>
        <w:rPr>
          <w:rFonts w:hint="eastAsia"/>
        </w:rPr>
        <w:t>咨询电话：</w:t>
      </w:r>
      <w:r>
        <w:t xml:space="preserve">010-62885261 </w:t>
      </w:r>
      <w:r>
        <w:rPr>
          <w:rFonts w:hint="eastAsia"/>
        </w:rPr>
        <w:t>传真：</w:t>
      </w:r>
      <w:r>
        <w:t>010-62885218</w:t>
      </w:r>
      <w:r>
        <w:br/>
      </w:r>
      <w:r>
        <w:rPr>
          <w:rFonts w:hint="eastAsia"/>
        </w:rPr>
        <w:t>联</w:t>
      </w:r>
      <w:r>
        <w:t xml:space="preserve"> </w:t>
      </w:r>
      <w:r>
        <w:rPr>
          <w:rFonts w:hint="eastAsia"/>
        </w:rPr>
        <w:t>系</w:t>
      </w:r>
      <w:r>
        <w:t xml:space="preserve"> </w:t>
      </w:r>
      <w:r>
        <w:rPr>
          <w:rFonts w:hint="eastAsia"/>
        </w:rPr>
        <w:t>人：潘宏利</w:t>
      </w:r>
      <w:r>
        <w:t xml:space="preserve"> 13051501222</w:t>
      </w:r>
      <w:r>
        <w:br/>
      </w:r>
      <w:r>
        <w:rPr>
          <w:rFonts w:hint="eastAsia"/>
        </w:rPr>
        <w:t>电子邮箱：</w:t>
      </w:r>
      <w:r>
        <w:t>phL568@163.com</w:t>
      </w:r>
      <w:r>
        <w:br/>
      </w:r>
      <w:r>
        <w:rPr>
          <w:rFonts w:hint="eastAsia"/>
        </w:rPr>
        <w:t>网</w:t>
      </w:r>
      <w:r>
        <w:t xml:space="preserve"> </w:t>
      </w:r>
      <w:r>
        <w:rPr>
          <w:rFonts w:hint="eastAsia"/>
        </w:rPr>
        <w:t>址：</w:t>
      </w:r>
      <w:hyperlink r:id="rId4" w:history="1">
        <w:r w:rsidRPr="00824DE5">
          <w:rPr>
            <w:rStyle w:val="Hyperlink"/>
          </w:rPr>
          <w:t>www.zqLpx.com</w:t>
        </w:r>
      </w:hyperlink>
      <w:r>
        <w:t xml:space="preserve"> </w:t>
      </w:r>
    </w:p>
    <w:p w:rsidR="003A3B52" w:rsidRPr="00205565" w:rsidRDefault="003A3B52" w:rsidP="005966CA">
      <w:pPr>
        <w:spacing w:before="300"/>
        <w:ind w:firstLineChars="99" w:firstLine="31680"/>
        <w:jc w:val="left"/>
        <w:rPr>
          <w:rFonts w:ascii="宋体" w:cs="宋体"/>
          <w:b/>
          <w:bCs/>
          <w:color w:val="FF0000"/>
          <w:szCs w:val="21"/>
        </w:rPr>
      </w:pPr>
      <w:r w:rsidRPr="005966CA">
        <w:rPr>
          <w:rFonts w:ascii="宋体" w:hAnsi="宋体" w:cs="宋体" w:hint="eastAsia"/>
          <w:b/>
          <w:kern w:val="0"/>
          <w:sz w:val="30"/>
          <w:szCs w:val="21"/>
        </w:rPr>
        <w:t>金牌店长特训营</w:t>
      </w:r>
      <w:r>
        <w:rPr>
          <w:noProof/>
        </w:rPr>
        <w:pict>
          <v:line id="_x0000_s1026" style="position:absolute;left:0;text-align:left;z-index:251658240;mso-wrap-distance-left:9.05pt;mso-wrap-distance-right:9.05pt;mso-position-horizontal-relative:text;mso-position-vertical-relative:text" from="0,1.25pt" to="486pt,1.25pt">
            <v:stroke dashstyle="dashDot"/>
          </v:line>
        </w:pict>
      </w:r>
      <w:r>
        <w:rPr>
          <w:rFonts w:ascii="宋体" w:hAnsi="宋体" w:cs="宋体" w:hint="eastAsia"/>
          <w:b/>
          <w:kern w:val="0"/>
          <w:sz w:val="30"/>
          <w:szCs w:val="21"/>
        </w:rPr>
        <w:t>报名回执</w:t>
      </w:r>
      <w:r>
        <w:rPr>
          <w:rFonts w:ascii="宋体" w:hAnsi="宋体" w:cs="宋体"/>
          <w:b/>
          <w:kern w:val="0"/>
          <w:sz w:val="30"/>
          <w:szCs w:val="21"/>
        </w:rPr>
        <w:t xml:space="preserve">  </w:t>
      </w:r>
      <w:r>
        <w:rPr>
          <w:rFonts w:ascii="宋体" w:hAnsi="宋体" w:cs="宋体" w:hint="eastAsia"/>
          <w:b/>
          <w:kern w:val="0"/>
          <w:sz w:val="30"/>
          <w:szCs w:val="21"/>
        </w:rPr>
        <w:t>参会时间地点：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3A3B52" w:rsidRPr="00BE17CD" w:rsidTr="00205565">
        <w:trPr>
          <w:trHeight w:val="541"/>
          <w:jc w:val="center"/>
        </w:trPr>
        <w:tc>
          <w:tcPr>
            <w:tcW w:w="758" w:type="dxa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3A3B52" w:rsidRPr="00BE17CD" w:rsidTr="00205565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联系人</w:t>
            </w:r>
          </w:p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3A3B52" w:rsidRPr="00BE17CD" w:rsidRDefault="003A3B52" w:rsidP="003F4CAD">
            <w:pPr>
              <w:spacing w:line="400" w:lineRule="atLeast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A3B52" w:rsidRPr="00BE17CD" w:rsidTr="00205565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3A3B52" w:rsidRPr="00BE17CD" w:rsidRDefault="003A3B52" w:rsidP="003F4CAD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3A3B52" w:rsidRPr="00BE17CD" w:rsidRDefault="003A3B52" w:rsidP="003A3B52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BE17CD">
              <w:rPr>
                <w:rFonts w:ascii="宋体" w:hAnsi="宋体"/>
                <w:szCs w:val="21"/>
              </w:rPr>
              <w:t>E-MAIL</w:t>
            </w:r>
            <w:r w:rsidRPr="00BE17CD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3A3B52" w:rsidRPr="00BE17CD" w:rsidTr="00205565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姓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性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职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电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手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邮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3A3B52" w:rsidRPr="00BE17CD" w:rsidTr="00205565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3B52" w:rsidRPr="00BE17CD" w:rsidRDefault="003A3B52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3B52" w:rsidRPr="00BE17CD" w:rsidRDefault="003A3B52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3B52" w:rsidRPr="00BE17CD" w:rsidRDefault="003A3B52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A3B52" w:rsidRPr="00BE17CD" w:rsidTr="00205565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A3B52" w:rsidRPr="00BE17CD" w:rsidTr="00205565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A3B52" w:rsidRPr="00BE17CD" w:rsidTr="00205565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A3B52" w:rsidRPr="00BE17CD" w:rsidTr="00205565">
        <w:trPr>
          <w:trHeight w:val="455"/>
          <w:jc w:val="center"/>
        </w:trPr>
        <w:tc>
          <w:tcPr>
            <w:tcW w:w="758" w:type="dxa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□汇款</w:t>
            </w:r>
            <w:r w:rsidRPr="00BE17CD">
              <w:rPr>
                <w:rFonts w:ascii="宋体" w:hAnsi="宋体"/>
                <w:szCs w:val="21"/>
              </w:rPr>
              <w:t xml:space="preserve">    </w:t>
            </w:r>
            <w:r w:rsidRPr="00BE17CD">
              <w:rPr>
                <w:rFonts w:ascii="宋体" w:hAnsi="宋体" w:hint="eastAsia"/>
                <w:szCs w:val="21"/>
              </w:rPr>
              <w:t>□现金</w:t>
            </w:r>
            <w:r w:rsidRPr="00BE17CD">
              <w:rPr>
                <w:rFonts w:ascii="宋体" w:hAnsi="宋体"/>
                <w:szCs w:val="21"/>
              </w:rPr>
              <w:t xml:space="preserve">    </w:t>
            </w:r>
            <w:r w:rsidRPr="00BE17CD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3A3B52" w:rsidRPr="00BE17CD" w:rsidTr="00205565">
        <w:trPr>
          <w:trHeight w:val="455"/>
          <w:jc w:val="center"/>
        </w:trPr>
        <w:tc>
          <w:tcPr>
            <w:tcW w:w="758" w:type="dxa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3A3B52" w:rsidRPr="00BE17CD" w:rsidRDefault="003A3B52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/>
                <w:szCs w:val="21"/>
              </w:rPr>
              <w:t xml:space="preserve">    </w:t>
            </w:r>
            <w:r w:rsidRPr="00BE17CD">
              <w:rPr>
                <w:rFonts w:ascii="宋体" w:hAnsi="宋体" w:hint="eastAsia"/>
                <w:szCs w:val="21"/>
              </w:rPr>
              <w:t>抬</w:t>
            </w:r>
            <w:r w:rsidRPr="00BE17CD">
              <w:rPr>
                <w:rFonts w:ascii="宋体" w:hAnsi="宋体"/>
                <w:szCs w:val="21"/>
              </w:rPr>
              <w:t xml:space="preserve">  </w:t>
            </w:r>
            <w:r w:rsidRPr="00BE17CD">
              <w:rPr>
                <w:rFonts w:ascii="宋体" w:hAnsi="宋体" w:hint="eastAsia"/>
                <w:szCs w:val="21"/>
              </w:rPr>
              <w:t>头：（</w:t>
            </w:r>
            <w:r w:rsidRPr="00BE17CD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BE17CD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3A3B52" w:rsidRDefault="003A3B52"/>
    <w:sectPr w:rsidR="003A3B52" w:rsidSect="009A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FE5"/>
    <w:rsid w:val="00205565"/>
    <w:rsid w:val="0026695F"/>
    <w:rsid w:val="002E1FE5"/>
    <w:rsid w:val="00300AC0"/>
    <w:rsid w:val="0032043F"/>
    <w:rsid w:val="00323B87"/>
    <w:rsid w:val="003A3B52"/>
    <w:rsid w:val="003F4CAD"/>
    <w:rsid w:val="00553BD3"/>
    <w:rsid w:val="005966CA"/>
    <w:rsid w:val="007B452D"/>
    <w:rsid w:val="00824DE5"/>
    <w:rsid w:val="009231F4"/>
    <w:rsid w:val="009A09A2"/>
    <w:rsid w:val="00BE17CD"/>
    <w:rsid w:val="00C175E4"/>
    <w:rsid w:val="00D0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2E1FE5"/>
    <w:pPr>
      <w:widowControl/>
    </w:pPr>
    <w:rPr>
      <w:rFonts w:ascii="Times New Roman" w:hAnsi="Times New Roman"/>
      <w:kern w:val="0"/>
      <w:szCs w:val="21"/>
    </w:rPr>
  </w:style>
  <w:style w:type="paragraph" w:styleId="NormalWeb">
    <w:name w:val="Normal (Web)"/>
    <w:basedOn w:val="Normal"/>
    <w:uiPriority w:val="99"/>
    <w:semiHidden/>
    <w:rsid w:val="002E1F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E1FE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E1FE5"/>
    <w:rPr>
      <w:rFonts w:cs="Times New Roman"/>
    </w:rPr>
  </w:style>
  <w:style w:type="character" w:styleId="Hyperlink">
    <w:name w:val="Hyperlink"/>
    <w:basedOn w:val="DefaultParagraphFont"/>
    <w:uiPriority w:val="99"/>
    <w:rsid w:val="002055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15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97583302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33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qLp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592</Words>
  <Characters>3378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成功--从优秀员工做起  </dc:title>
  <dc:subject/>
  <dc:creator>AutoBVT</dc:creator>
  <cp:keywords/>
  <dc:description/>
  <cp:lastModifiedBy>User</cp:lastModifiedBy>
  <cp:revision>2</cp:revision>
  <dcterms:created xsi:type="dcterms:W3CDTF">2014-02-26T10:53:00Z</dcterms:created>
  <dcterms:modified xsi:type="dcterms:W3CDTF">2014-02-26T10:53:00Z</dcterms:modified>
</cp:coreProperties>
</file>